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DADE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26D17667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4CB81BB8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p w14:paraId="4E0C3490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77C2" w14:paraId="04BABDAA" w14:textId="77777777">
        <w:tc>
          <w:tcPr>
            <w:tcW w:w="1080" w:type="dxa"/>
            <w:vAlign w:val="center"/>
          </w:tcPr>
          <w:p w14:paraId="45496688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BEF50AA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43001-424/2020-0</w:t>
            </w:r>
            <w:r w:rsidR="004B63A8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16F65AC2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048585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C82E5E8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A-116/20 G</w:t>
            </w:r>
            <w:r w:rsidR="00424A5A" w:rsidRPr="00D377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77C2" w14:paraId="33928E5C" w14:textId="77777777">
        <w:tc>
          <w:tcPr>
            <w:tcW w:w="1080" w:type="dxa"/>
            <w:vAlign w:val="center"/>
          </w:tcPr>
          <w:p w14:paraId="0B0AE812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C75AEB1" w14:textId="77777777" w:rsidR="00424A5A" w:rsidRPr="00D377C2" w:rsidRDefault="004B63A8" w:rsidP="00CC0B1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1F22B2">
              <w:rPr>
                <w:rFonts w:ascii="Tahoma" w:hAnsi="Tahoma" w:cs="Tahoma"/>
                <w:color w:val="0000FF"/>
                <w:sz w:val="20"/>
                <w:szCs w:val="20"/>
              </w:rPr>
              <w:t>.12</w:t>
            </w:r>
            <w:r w:rsidR="00D377C2" w:rsidRPr="00D377C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09BB7FF7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28DB07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F679381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2431-20-001584/0</w:t>
            </w:r>
          </w:p>
        </w:tc>
      </w:tr>
    </w:tbl>
    <w:p w14:paraId="186C38BD" w14:textId="77777777" w:rsidR="00424A5A" w:rsidRPr="00D377C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AC971EC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6D24143E" w14:textId="77777777" w:rsidR="00556816" w:rsidRPr="00D377C2" w:rsidRDefault="00556816">
      <w:pPr>
        <w:rPr>
          <w:rFonts w:ascii="Tahoma" w:hAnsi="Tahoma" w:cs="Tahoma"/>
          <w:sz w:val="20"/>
          <w:szCs w:val="20"/>
        </w:rPr>
      </w:pPr>
    </w:p>
    <w:p w14:paraId="1C29807E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7F331FE3" w14:textId="77777777" w:rsidR="00E813F4" w:rsidRPr="00D377C2" w:rsidRDefault="00E813F4" w:rsidP="00E813F4">
      <w:pPr>
        <w:rPr>
          <w:rFonts w:ascii="Tahoma" w:hAnsi="Tahoma" w:cs="Tahoma"/>
          <w:sz w:val="20"/>
          <w:szCs w:val="20"/>
        </w:rPr>
      </w:pPr>
    </w:p>
    <w:p w14:paraId="675B378E" w14:textId="77777777" w:rsidR="00E813F4" w:rsidRPr="00D377C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16F3899" w14:textId="77777777" w:rsidR="00E813F4" w:rsidRPr="00D377C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2DB22A5" w14:textId="77777777" w:rsidR="00E813F4" w:rsidRPr="00D377C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77C2" w14:paraId="7D7ABDF7" w14:textId="77777777">
        <w:tc>
          <w:tcPr>
            <w:tcW w:w="9288" w:type="dxa"/>
          </w:tcPr>
          <w:p w14:paraId="7BCCDE58" w14:textId="77777777" w:rsidR="00E813F4" w:rsidRPr="00D377C2" w:rsidRDefault="00D377C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377C2">
              <w:rPr>
                <w:rFonts w:ascii="Tahoma" w:hAnsi="Tahoma" w:cs="Tahoma"/>
                <w:b/>
                <w:szCs w:val="20"/>
              </w:rPr>
              <w:t>Rekonstrukcija mostu čez Barbaro v Slovenj Gradcu (MB0116) na G1-4/1258 v km 8,550</w:t>
            </w:r>
          </w:p>
        </w:tc>
      </w:tr>
    </w:tbl>
    <w:p w14:paraId="68D6B16D" w14:textId="77777777" w:rsidR="00E813F4" w:rsidRPr="00D377C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F6196D1" w14:textId="77777777" w:rsidR="00D377C2" w:rsidRPr="006D3729" w:rsidRDefault="00D377C2" w:rsidP="00D377C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D3729">
        <w:rPr>
          <w:rFonts w:ascii="Tahoma" w:hAnsi="Tahoma" w:cs="Tahoma"/>
          <w:b/>
          <w:color w:val="333333"/>
          <w:sz w:val="20"/>
          <w:szCs w:val="20"/>
          <w:lang w:eastAsia="sl-SI"/>
        </w:rPr>
        <w:t>JN007348/2020-B01 - A-116/20; datum objave: 24.11.2020</w:t>
      </w:r>
    </w:p>
    <w:p w14:paraId="2DE378D7" w14:textId="77777777" w:rsidR="00E813F4" w:rsidRPr="006D3729" w:rsidRDefault="004B63A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8</w:t>
      </w:r>
      <w:r w:rsidR="001F22B2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="00D377C2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FC07D0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</w:p>
    <w:p w14:paraId="0A9F8A54" w14:textId="77777777" w:rsidR="00E813F4" w:rsidRPr="006D372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58A712A" w14:textId="77777777" w:rsidR="00E813F4" w:rsidRPr="006D372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D3729">
        <w:rPr>
          <w:rFonts w:ascii="Tahoma" w:hAnsi="Tahoma" w:cs="Tahoma"/>
          <w:b/>
          <w:szCs w:val="20"/>
        </w:rPr>
        <w:t>Vprašanje:</w:t>
      </w:r>
    </w:p>
    <w:p w14:paraId="4B241805" w14:textId="77777777" w:rsidR="00E813F4" w:rsidRPr="004B63A8" w:rsidRDefault="00E813F4" w:rsidP="00CC0B1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2BA67C2" w14:textId="4EE2E3C5" w:rsidR="004B63A8" w:rsidRDefault="004B63A8" w:rsidP="00CC0B19">
      <w:pPr>
        <w:pStyle w:val="Telobesedila2"/>
        <w:jc w:val="left"/>
        <w:rPr>
          <w:rFonts w:ascii="Tahoma" w:hAnsi="Tahoma" w:cs="Tahoma"/>
          <w:b/>
          <w:szCs w:val="20"/>
        </w:rPr>
      </w:pPr>
      <w:r w:rsidRPr="004B63A8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  <w:shd w:val="clear" w:color="auto" w:fill="FFFFFF"/>
        </w:rPr>
        <w:t>Prosimo za man</w:t>
      </w:r>
      <w:r w:rsidR="00B854E3">
        <w:rPr>
          <w:rFonts w:ascii="Tahoma" w:hAnsi="Tahoma" w:cs="Tahoma"/>
          <w:color w:val="333333"/>
          <w:szCs w:val="20"/>
          <w:shd w:val="clear" w:color="auto" w:fill="FFFFFF"/>
        </w:rPr>
        <w:t>j</w:t>
      </w:r>
      <w:r w:rsidRPr="004B63A8">
        <w:rPr>
          <w:rFonts w:ascii="Tahoma" w:hAnsi="Tahoma" w:cs="Tahoma"/>
          <w:color w:val="333333"/>
          <w:szCs w:val="20"/>
          <w:shd w:val="clear" w:color="auto" w:fill="FFFFFF"/>
        </w:rPr>
        <w:t>kajoče podatke kot sledi po postavkah:</w:t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  <w:shd w:val="clear" w:color="auto" w:fill="FFFFFF"/>
        </w:rPr>
        <w:t>C3) Montažna dela- TK kabel Telekom</w:t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  <w:shd w:val="clear" w:color="auto" w:fill="FFFFFF"/>
        </w:rPr>
        <w:t>01. Dobava in položitev TK voda ki ga izbere operater omrežja ( npr. TK 59) v izkopani rov in položen v PVC cev 110mm komplet z obojestranskim prerezom kabla in priklopom na obstoječi kabel m 50...(tip, kapaciteta in število kablov?)</w:t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  <w:shd w:val="clear" w:color="auto" w:fill="FFFFFF"/>
        </w:rPr>
        <w:t>02. Dobava in montaža zemeljskih spojk za spoj TK voda kos 4...(tip in kapaciteta? )</w:t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  <w:shd w:val="clear" w:color="auto" w:fill="FFFFFF"/>
        </w:rPr>
        <w:t>03. Izklop in ponoven priklop TK voda na levi in desni strani potoka kos 1...(tip, kapaciteta kabla)</w:t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  <w:shd w:val="clear" w:color="auto" w:fill="FFFFFF"/>
        </w:rPr>
        <w:t>C4) Montažna dela- koaksialni kabel Telemach</w:t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  <w:shd w:val="clear" w:color="auto" w:fill="FFFFFF"/>
        </w:rPr>
        <w:t>01. Dobava in položitev koaksialnega kabla, ki ga izbere operater omrežja v izkopani rov in položen v PVC cev 110mm komplet z obojestranskim prerezom kabla in priklopom na obstoječi kabel m 50...(tip, kapaciteta in število kablov?)</w:t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  <w:shd w:val="clear" w:color="auto" w:fill="FFFFFF"/>
        </w:rPr>
        <w:t>02. Dobava in montaža zemeljskih spojk za spoj koaksialnega kabla kos 4...tip in kapaciteta?</w:t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  <w:shd w:val="clear" w:color="auto" w:fill="FFFFFF"/>
        </w:rPr>
        <w:t xml:space="preserve">03. Izklop in ponoven priklop koaksialnega kabla na levi in desni strani potoka kos 1...(tip, </w:t>
      </w:r>
      <w:r w:rsidR="00B854E3">
        <w:rPr>
          <w:rFonts w:ascii="Tahoma" w:hAnsi="Tahoma" w:cs="Tahoma"/>
          <w:color w:val="333333"/>
          <w:szCs w:val="20"/>
          <w:shd w:val="clear" w:color="auto" w:fill="FFFFFF"/>
        </w:rPr>
        <w:t>k</w:t>
      </w:r>
      <w:r w:rsidRPr="004B63A8">
        <w:rPr>
          <w:rFonts w:ascii="Tahoma" w:hAnsi="Tahoma" w:cs="Tahoma"/>
          <w:color w:val="333333"/>
          <w:szCs w:val="20"/>
          <w:shd w:val="clear" w:color="auto" w:fill="FFFFFF"/>
        </w:rPr>
        <w:t>a</w:t>
      </w:r>
      <w:r w:rsidR="00B854E3">
        <w:rPr>
          <w:rFonts w:ascii="Tahoma" w:hAnsi="Tahoma" w:cs="Tahoma"/>
          <w:color w:val="333333"/>
          <w:szCs w:val="20"/>
          <w:shd w:val="clear" w:color="auto" w:fill="FFFFFF"/>
        </w:rPr>
        <w:t>pa</w:t>
      </w:r>
      <w:r w:rsidRPr="004B63A8">
        <w:rPr>
          <w:rFonts w:ascii="Tahoma" w:hAnsi="Tahoma" w:cs="Tahoma"/>
          <w:color w:val="333333"/>
          <w:szCs w:val="20"/>
          <w:shd w:val="clear" w:color="auto" w:fill="FFFFFF"/>
        </w:rPr>
        <w:t>citeta kabla)</w:t>
      </w:r>
      <w:r w:rsidRPr="004B63A8">
        <w:rPr>
          <w:rFonts w:ascii="Tahoma" w:hAnsi="Tahoma" w:cs="Tahoma"/>
          <w:color w:val="333333"/>
          <w:szCs w:val="20"/>
        </w:rPr>
        <w:br/>
      </w:r>
    </w:p>
    <w:p w14:paraId="0FE3B787" w14:textId="77777777" w:rsidR="00E813F4" w:rsidRPr="004B63A8" w:rsidRDefault="00E813F4" w:rsidP="00CC0B19">
      <w:pPr>
        <w:pStyle w:val="Telobesedila2"/>
        <w:jc w:val="left"/>
        <w:rPr>
          <w:rFonts w:ascii="Tahoma" w:hAnsi="Tahoma" w:cs="Tahoma"/>
          <w:b/>
          <w:szCs w:val="20"/>
        </w:rPr>
      </w:pPr>
      <w:r w:rsidRPr="004B63A8">
        <w:rPr>
          <w:rFonts w:ascii="Tahoma" w:hAnsi="Tahoma" w:cs="Tahoma"/>
          <w:b/>
          <w:szCs w:val="20"/>
        </w:rPr>
        <w:t>Odgovor:</w:t>
      </w:r>
    </w:p>
    <w:p w14:paraId="2E047FB3" w14:textId="5A4EADF9" w:rsidR="005404A1" w:rsidRPr="004B63A8" w:rsidRDefault="00C459A2" w:rsidP="00C459A2">
      <w:pPr>
        <w:pStyle w:val="Telobesedila2"/>
        <w:keepNext/>
        <w:tabs>
          <w:tab w:val="left" w:pos="1560"/>
        </w:tabs>
        <w:spacing w:before="60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  </w:t>
      </w:r>
    </w:p>
    <w:p w14:paraId="7F5708EA" w14:textId="36F7C2B9" w:rsidR="00C459A2" w:rsidRPr="00C459A2" w:rsidRDefault="0062604E" w:rsidP="00CC0B19">
      <w:pPr>
        <w:pStyle w:val="Telobesedila2"/>
        <w:jc w:val="left"/>
        <w:rPr>
          <w:rFonts w:ascii="Tahoma" w:hAnsi="Tahoma" w:cs="Tahoma"/>
          <w:color w:val="333333"/>
          <w:szCs w:val="20"/>
        </w:rPr>
      </w:pPr>
      <w:r w:rsidRPr="00C459A2">
        <w:rPr>
          <w:rFonts w:ascii="Tahoma" w:hAnsi="Tahoma" w:cs="Tahoma"/>
          <w:color w:val="333333"/>
          <w:szCs w:val="20"/>
          <w:shd w:val="clear" w:color="auto" w:fill="FFFFFF"/>
        </w:rPr>
        <w:t>C3) Montažna dela- TK kabel Telekom</w:t>
      </w:r>
      <w:r w:rsidR="006F7BA7">
        <w:rPr>
          <w:rFonts w:ascii="Tahoma" w:hAnsi="Tahoma" w:cs="Tahoma"/>
          <w:color w:val="333333"/>
          <w:szCs w:val="20"/>
          <w:shd w:val="clear" w:color="auto" w:fill="FFFFFF"/>
        </w:rPr>
        <w:t xml:space="preserve"> – bakreni krajevni kabel</w:t>
      </w:r>
      <w:r w:rsidRPr="00C459A2">
        <w:rPr>
          <w:rFonts w:ascii="Tahoma" w:hAnsi="Tahoma" w:cs="Tahoma"/>
          <w:color w:val="333333"/>
          <w:szCs w:val="20"/>
        </w:rPr>
        <w:br/>
      </w:r>
    </w:p>
    <w:p w14:paraId="21394A8A" w14:textId="198F8C78" w:rsidR="00C459A2" w:rsidRDefault="00C459A2" w:rsidP="00CC0B19">
      <w:pPr>
        <w:pStyle w:val="Telobesedila2"/>
        <w:jc w:val="left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</w:rPr>
        <w:t>Pri ponudbi upoštevajte kot je navedeno v popisu del:</w:t>
      </w:r>
    </w:p>
    <w:p w14:paraId="58FFEB48" w14:textId="2CA3C1B1" w:rsidR="00634A9C" w:rsidRDefault="00C459A2" w:rsidP="00C459A2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</w:rPr>
        <w:t>Dobava in položitev TK voda, ki ga izbere operater omrežja (npr. TK 59) v  izkopani rov in položen v PVC cev 110mm – dolžina 50 m</w:t>
      </w:r>
      <w:r w:rsidR="0062604E" w:rsidRPr="004B63A8">
        <w:rPr>
          <w:rFonts w:ascii="Tahoma" w:hAnsi="Tahoma" w:cs="Tahoma"/>
          <w:color w:val="333333"/>
          <w:szCs w:val="20"/>
        </w:rPr>
        <w:br/>
      </w:r>
      <w:r w:rsidRPr="00C459A2">
        <w:rPr>
          <w:rFonts w:ascii="Tahoma" w:hAnsi="Tahoma" w:cs="Tahoma"/>
          <w:color w:val="333333"/>
          <w:szCs w:val="20"/>
          <w:shd w:val="clear" w:color="auto" w:fill="FFFFFF"/>
        </w:rPr>
        <w:t>Dobava in montaža zemeljskih spojk za spoj TK voda – 4 kos</w:t>
      </w:r>
    </w:p>
    <w:p w14:paraId="1FC07FB8" w14:textId="7059FA6C" w:rsidR="00634A9C" w:rsidRDefault="00634A9C" w:rsidP="00CC0B19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 xml:space="preserve">           </w:t>
      </w:r>
    </w:p>
    <w:p w14:paraId="2E7C188F" w14:textId="77777777" w:rsidR="00C459A2" w:rsidRDefault="0062604E" w:rsidP="00C459A2">
      <w:pPr>
        <w:pStyle w:val="Telobesedila2"/>
        <w:jc w:val="left"/>
        <w:rPr>
          <w:rFonts w:ascii="Tahoma" w:hAnsi="Tahoma" w:cs="Tahoma"/>
          <w:color w:val="333333"/>
          <w:szCs w:val="20"/>
        </w:rPr>
      </w:pPr>
      <w:r w:rsidRPr="0085569E">
        <w:rPr>
          <w:rFonts w:ascii="Tahoma" w:hAnsi="Tahoma" w:cs="Tahoma"/>
          <w:color w:val="333333"/>
          <w:szCs w:val="20"/>
          <w:shd w:val="clear" w:color="auto" w:fill="FFFFFF"/>
        </w:rPr>
        <w:lastRenderedPageBreak/>
        <w:t>C4) Montažna dela</w:t>
      </w:r>
      <w:r w:rsidR="00634A9C" w:rsidRPr="0085569E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85569E">
        <w:rPr>
          <w:rFonts w:ascii="Tahoma" w:hAnsi="Tahoma" w:cs="Tahoma"/>
          <w:color w:val="333333"/>
          <w:szCs w:val="20"/>
          <w:shd w:val="clear" w:color="auto" w:fill="FFFFFF"/>
        </w:rPr>
        <w:t>- koaksialni kabel Telemach</w:t>
      </w:r>
      <w:r w:rsidRPr="0085569E">
        <w:rPr>
          <w:rFonts w:ascii="Tahoma" w:hAnsi="Tahoma" w:cs="Tahoma"/>
          <w:color w:val="333333"/>
          <w:szCs w:val="20"/>
        </w:rPr>
        <w:br/>
      </w:r>
      <w:r w:rsidRPr="004B63A8">
        <w:rPr>
          <w:rFonts w:ascii="Tahoma" w:hAnsi="Tahoma" w:cs="Tahoma"/>
          <w:color w:val="333333"/>
          <w:szCs w:val="20"/>
        </w:rPr>
        <w:br/>
      </w:r>
      <w:r w:rsidR="00C459A2">
        <w:rPr>
          <w:rFonts w:ascii="Tahoma" w:hAnsi="Tahoma" w:cs="Tahoma"/>
          <w:color w:val="333333"/>
          <w:szCs w:val="20"/>
        </w:rPr>
        <w:t>Pri ponudbi upoštevajte kot je navedeno v popisu del:</w:t>
      </w:r>
    </w:p>
    <w:p w14:paraId="69C6F106" w14:textId="7360D8A2" w:rsidR="00C459A2" w:rsidRDefault="00C459A2" w:rsidP="00C459A2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</w:rPr>
        <w:t xml:space="preserve">Dobava in položitev </w:t>
      </w:r>
      <w:r>
        <w:rPr>
          <w:rFonts w:ascii="Tahoma" w:hAnsi="Tahoma" w:cs="Tahoma"/>
          <w:color w:val="333333"/>
          <w:szCs w:val="20"/>
        </w:rPr>
        <w:t>koaksialnega kabla,</w:t>
      </w:r>
      <w:r>
        <w:rPr>
          <w:rFonts w:ascii="Tahoma" w:hAnsi="Tahoma" w:cs="Tahoma"/>
          <w:color w:val="333333"/>
          <w:szCs w:val="20"/>
        </w:rPr>
        <w:t xml:space="preserve"> ki ga izbere operater omrežja </w:t>
      </w:r>
      <w:r w:rsidR="006F7BA7">
        <w:rPr>
          <w:rFonts w:ascii="Tahoma" w:hAnsi="Tahoma" w:cs="Tahoma"/>
          <w:color w:val="333333"/>
          <w:szCs w:val="20"/>
        </w:rPr>
        <w:t>v</w:t>
      </w:r>
      <w:r>
        <w:rPr>
          <w:rFonts w:ascii="Tahoma" w:hAnsi="Tahoma" w:cs="Tahoma"/>
          <w:color w:val="333333"/>
          <w:szCs w:val="20"/>
        </w:rPr>
        <w:t xml:space="preserve">  izkopani rov in položen v PVC cev 110mm</w:t>
      </w:r>
      <w:r w:rsidR="006F7BA7">
        <w:rPr>
          <w:rFonts w:ascii="Tahoma" w:hAnsi="Tahoma" w:cs="Tahoma"/>
          <w:color w:val="333333"/>
          <w:szCs w:val="20"/>
        </w:rPr>
        <w:t xml:space="preserve"> komplet z obojestranskim prerezom kabla in priklopom na obstoječi kabel</w:t>
      </w:r>
      <w:r>
        <w:rPr>
          <w:rFonts w:ascii="Tahoma" w:hAnsi="Tahoma" w:cs="Tahoma"/>
          <w:color w:val="333333"/>
          <w:szCs w:val="20"/>
        </w:rPr>
        <w:t xml:space="preserve"> – dolžina 50 m</w:t>
      </w:r>
      <w:r w:rsidRPr="004B63A8">
        <w:rPr>
          <w:rFonts w:ascii="Tahoma" w:hAnsi="Tahoma" w:cs="Tahoma"/>
          <w:color w:val="333333"/>
          <w:szCs w:val="20"/>
        </w:rPr>
        <w:br/>
      </w:r>
      <w:r w:rsidRPr="00C459A2">
        <w:rPr>
          <w:rFonts w:ascii="Tahoma" w:hAnsi="Tahoma" w:cs="Tahoma"/>
          <w:color w:val="333333"/>
          <w:szCs w:val="20"/>
          <w:shd w:val="clear" w:color="auto" w:fill="FFFFFF"/>
        </w:rPr>
        <w:t xml:space="preserve">Dobava in montaža zemeljskih spojk za spoj </w:t>
      </w:r>
      <w:r w:rsidR="0085569E">
        <w:rPr>
          <w:rFonts w:ascii="Tahoma" w:hAnsi="Tahoma" w:cs="Tahoma"/>
          <w:color w:val="333333"/>
          <w:szCs w:val="20"/>
          <w:shd w:val="clear" w:color="auto" w:fill="FFFFFF"/>
        </w:rPr>
        <w:t>koaksialnega kabla</w:t>
      </w:r>
      <w:r w:rsidRPr="00C459A2">
        <w:rPr>
          <w:rFonts w:ascii="Tahoma" w:hAnsi="Tahoma" w:cs="Tahoma"/>
          <w:color w:val="333333"/>
          <w:szCs w:val="20"/>
          <w:shd w:val="clear" w:color="auto" w:fill="FFFFFF"/>
        </w:rPr>
        <w:t xml:space="preserve"> – 4 kos</w:t>
      </w:r>
    </w:p>
    <w:p w14:paraId="4FD80D1E" w14:textId="10197389" w:rsidR="00C459A2" w:rsidRDefault="00C459A2" w:rsidP="00E841E1">
      <w:pPr>
        <w:pStyle w:val="Telobesedila2"/>
        <w:jc w:val="left"/>
        <w:rPr>
          <w:rFonts w:ascii="Tahoma" w:hAnsi="Tahoma" w:cs="Tahoma"/>
          <w:b/>
          <w:bCs/>
          <w:color w:val="333333"/>
          <w:szCs w:val="20"/>
          <w:shd w:val="clear" w:color="auto" w:fill="FFFFFF"/>
        </w:rPr>
      </w:pPr>
    </w:p>
    <w:p w14:paraId="0DD806F0" w14:textId="77777777" w:rsidR="00E813F4" w:rsidRPr="006D3729" w:rsidRDefault="00E813F4" w:rsidP="00CC0B19">
      <w:pPr>
        <w:pStyle w:val="Konnaopomba-besedilo"/>
        <w:rPr>
          <w:rFonts w:ascii="Tahoma" w:hAnsi="Tahoma" w:cs="Tahoma"/>
          <w:szCs w:val="20"/>
        </w:rPr>
      </w:pPr>
    </w:p>
    <w:p w14:paraId="338EEF4B" w14:textId="77777777" w:rsidR="00556816" w:rsidRPr="00CC0B19" w:rsidRDefault="00556816" w:rsidP="00CC0B19">
      <w:pPr>
        <w:rPr>
          <w:rFonts w:ascii="Tahoma" w:hAnsi="Tahoma" w:cs="Tahoma"/>
          <w:sz w:val="20"/>
          <w:szCs w:val="20"/>
        </w:rPr>
      </w:pPr>
    </w:p>
    <w:sectPr w:rsidR="00556816" w:rsidRPr="00CC0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3051F" w14:textId="77777777" w:rsidR="003A1D79" w:rsidRDefault="003A1D79">
      <w:r>
        <w:separator/>
      </w:r>
    </w:p>
  </w:endnote>
  <w:endnote w:type="continuationSeparator" w:id="0">
    <w:p w14:paraId="2A79F6C4" w14:textId="77777777" w:rsidR="003A1D79" w:rsidRDefault="003A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AF02" w14:textId="77777777" w:rsidR="00D377C2" w:rsidRDefault="00D377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71755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25C5D2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EB6FB4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CD3E0F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76A205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D67CE2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B63A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C6E507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F1116DB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97B68" w14:textId="77777777" w:rsidR="00E813F4" w:rsidRDefault="00E813F4" w:rsidP="002507C2">
    <w:pPr>
      <w:pStyle w:val="Noga"/>
      <w:ind w:firstLine="540"/>
    </w:pPr>
    <w:r>
      <w:t xml:space="preserve">  </w:t>
    </w:r>
    <w:r w:rsidR="00D377C2" w:rsidRPr="00643501">
      <w:rPr>
        <w:noProof/>
        <w:lang w:eastAsia="sl-SI"/>
      </w:rPr>
      <w:drawing>
        <wp:inline distT="0" distB="0" distL="0" distR="0" wp14:anchorId="44AB3746" wp14:editId="77744BF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643501">
      <w:rPr>
        <w:noProof/>
        <w:lang w:eastAsia="sl-SI"/>
      </w:rPr>
      <w:drawing>
        <wp:inline distT="0" distB="0" distL="0" distR="0" wp14:anchorId="43937D9A" wp14:editId="0C465763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CF74F9">
      <w:rPr>
        <w:noProof/>
        <w:lang w:eastAsia="sl-SI"/>
      </w:rPr>
      <w:drawing>
        <wp:inline distT="0" distB="0" distL="0" distR="0" wp14:anchorId="01932DA9" wp14:editId="064B64D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DD0027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38FE2" w14:textId="77777777" w:rsidR="003A1D79" w:rsidRDefault="003A1D79">
      <w:r>
        <w:separator/>
      </w:r>
    </w:p>
  </w:footnote>
  <w:footnote w:type="continuationSeparator" w:id="0">
    <w:p w14:paraId="55EFB37B" w14:textId="77777777" w:rsidR="003A1D79" w:rsidRDefault="003A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0700" w14:textId="77777777" w:rsidR="00D377C2" w:rsidRDefault="00D377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3025" w14:textId="77777777" w:rsidR="00D377C2" w:rsidRDefault="00D377C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FF36" w14:textId="77777777" w:rsidR="00DB7CDA" w:rsidRDefault="00D377C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C21408B" wp14:editId="72B5D4A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C2"/>
    <w:rsid w:val="000646A9"/>
    <w:rsid w:val="000F27F7"/>
    <w:rsid w:val="001836BB"/>
    <w:rsid w:val="001E40AD"/>
    <w:rsid w:val="001F22B2"/>
    <w:rsid w:val="001F76BE"/>
    <w:rsid w:val="00216549"/>
    <w:rsid w:val="00245C6E"/>
    <w:rsid w:val="002507C2"/>
    <w:rsid w:val="00290551"/>
    <w:rsid w:val="002E752C"/>
    <w:rsid w:val="002F09AC"/>
    <w:rsid w:val="003133A6"/>
    <w:rsid w:val="003560E2"/>
    <w:rsid w:val="003579C0"/>
    <w:rsid w:val="003A1D79"/>
    <w:rsid w:val="003A6879"/>
    <w:rsid w:val="00424A5A"/>
    <w:rsid w:val="0044323F"/>
    <w:rsid w:val="004B34B5"/>
    <w:rsid w:val="004B63A8"/>
    <w:rsid w:val="00534827"/>
    <w:rsid w:val="005404A1"/>
    <w:rsid w:val="00556816"/>
    <w:rsid w:val="00607EC4"/>
    <w:rsid w:val="00617EBB"/>
    <w:rsid w:val="0062604E"/>
    <w:rsid w:val="00634A9C"/>
    <w:rsid w:val="00634B0D"/>
    <w:rsid w:val="00637BE6"/>
    <w:rsid w:val="006B7ACC"/>
    <w:rsid w:val="006D3729"/>
    <w:rsid w:val="006F7BA7"/>
    <w:rsid w:val="007069FB"/>
    <w:rsid w:val="007614EB"/>
    <w:rsid w:val="007B2818"/>
    <w:rsid w:val="007B77D5"/>
    <w:rsid w:val="0085569E"/>
    <w:rsid w:val="008A3E0D"/>
    <w:rsid w:val="00911246"/>
    <w:rsid w:val="00933B46"/>
    <w:rsid w:val="00946460"/>
    <w:rsid w:val="009543E7"/>
    <w:rsid w:val="009B1FD9"/>
    <w:rsid w:val="009C50FC"/>
    <w:rsid w:val="009D1F91"/>
    <w:rsid w:val="00A05C73"/>
    <w:rsid w:val="00A17575"/>
    <w:rsid w:val="00A45C85"/>
    <w:rsid w:val="00AD3747"/>
    <w:rsid w:val="00B30619"/>
    <w:rsid w:val="00B35249"/>
    <w:rsid w:val="00B822DA"/>
    <w:rsid w:val="00B854E3"/>
    <w:rsid w:val="00C13068"/>
    <w:rsid w:val="00C459A2"/>
    <w:rsid w:val="00C924DB"/>
    <w:rsid w:val="00CC0B19"/>
    <w:rsid w:val="00D377C2"/>
    <w:rsid w:val="00DB7CDA"/>
    <w:rsid w:val="00E116B8"/>
    <w:rsid w:val="00E51016"/>
    <w:rsid w:val="00E57455"/>
    <w:rsid w:val="00E66D5B"/>
    <w:rsid w:val="00E813F4"/>
    <w:rsid w:val="00E841E1"/>
    <w:rsid w:val="00EA1375"/>
    <w:rsid w:val="00ED7B8E"/>
    <w:rsid w:val="00FA1E40"/>
    <w:rsid w:val="00FC07D0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2CE3F"/>
  <w15:chartTrackingRefBased/>
  <w15:docId w15:val="{DF727838-5AF5-4270-B11A-82D5133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377C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377C2"/>
    <w:rPr>
      <w:b/>
      <w:bCs/>
      <w:sz w:val="24"/>
      <w:szCs w:val="24"/>
    </w:rPr>
  </w:style>
  <w:style w:type="paragraph" w:customStyle="1" w:styleId="uicovLesinemnacestiR326">
    <w:name w:val="ušico v Lesiènem na cesti R 326"/>
    <w:aliases w:val="odsek"/>
    <w:basedOn w:val="Navaden"/>
    <w:rsid w:val="001E40AD"/>
    <w:pPr>
      <w:spacing w:line="360" w:lineRule="auto"/>
    </w:pPr>
    <w:rPr>
      <w:rFonts w:ascii="Arial" w:hAnsi="Arial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Bojan Saje</cp:lastModifiedBy>
  <cp:revision>11</cp:revision>
  <cp:lastPrinted>2020-12-08T16:11:00Z</cp:lastPrinted>
  <dcterms:created xsi:type="dcterms:W3CDTF">2020-12-08T16:10:00Z</dcterms:created>
  <dcterms:modified xsi:type="dcterms:W3CDTF">2020-12-11T11:00:00Z</dcterms:modified>
</cp:coreProperties>
</file>